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B4" w:rsidRPr="00A24836" w:rsidRDefault="00A30AB4" w:rsidP="00A24836">
      <w:pPr>
        <w:jc w:val="right"/>
        <w:rPr>
          <w:b/>
          <w:sz w:val="28"/>
        </w:rPr>
      </w:pPr>
      <w:r w:rsidRPr="00A24836">
        <w:rPr>
          <w:b/>
          <w:sz w:val="28"/>
        </w:rPr>
        <w:t>Brf Mälarstrand 2</w:t>
      </w:r>
    </w:p>
    <w:p w:rsidR="00A30AB4" w:rsidRDefault="00A30AB4">
      <w:pPr>
        <w:rPr>
          <w:b/>
          <w:u w:val="single"/>
        </w:rPr>
      </w:pPr>
      <w:r>
        <w:rPr>
          <w:b/>
          <w:u w:val="single"/>
        </w:rPr>
        <w:t>Protokoll fört vid ordinarie</w:t>
      </w:r>
      <w:r w:rsidRPr="000B7780">
        <w:rPr>
          <w:b/>
          <w:u w:val="single"/>
        </w:rPr>
        <w:t xml:space="preserve"> föreningsstämma</w:t>
      </w:r>
    </w:p>
    <w:p w:rsidR="00A30AB4" w:rsidRDefault="000814F7">
      <w:r>
        <w:t>hållen måndagen den 25 april</w:t>
      </w:r>
      <w:r w:rsidR="00A30AB4">
        <w:t xml:space="preserve"> på Restaurang Stranden, Hornsbergs strand 101.</w:t>
      </w:r>
    </w:p>
    <w:p w:rsidR="00A30AB4" w:rsidRDefault="00A30AB4">
      <w:r>
        <w:t>§1.</w:t>
      </w:r>
      <w:r>
        <w:tab/>
        <w:t>Jaan Kubja förklarar mötet öppnat.</w:t>
      </w:r>
    </w:p>
    <w:p w:rsidR="00A30AB4" w:rsidRDefault="00A30AB4" w:rsidP="000B7780">
      <w:pPr>
        <w:ind w:left="1304" w:hanging="1304"/>
      </w:pPr>
      <w:r>
        <w:t>§2.</w:t>
      </w:r>
      <w:r>
        <w:tab/>
        <w:t>Upprättad förteckning öve</w:t>
      </w:r>
      <w:r w:rsidR="000814F7">
        <w:t>r närvarande medlemmar, varav 35</w:t>
      </w:r>
      <w:r>
        <w:t xml:space="preserve"> röstberättigade godkändes som röstlängd och biläggs protokollet.</w:t>
      </w:r>
    </w:p>
    <w:p w:rsidR="00A30AB4" w:rsidRDefault="00A30AB4">
      <w:r>
        <w:t>§3.</w:t>
      </w:r>
      <w:r>
        <w:tab/>
        <w:t>Gunnar Nyström</w:t>
      </w:r>
      <w:r w:rsidRPr="00811EB0">
        <w:t xml:space="preserve"> valdes till ordförande för stämman</w:t>
      </w:r>
      <w:r>
        <w:t>.</w:t>
      </w:r>
    </w:p>
    <w:p w:rsidR="00A30AB4" w:rsidRDefault="00A30AB4">
      <w:r>
        <w:t xml:space="preserve">§4. </w:t>
      </w:r>
      <w:r>
        <w:tab/>
        <w:t xml:space="preserve">Anmäldes att Charlotte Assarson utsetts att föra stämmans protokoll. </w:t>
      </w:r>
    </w:p>
    <w:p w:rsidR="00A30AB4" w:rsidRDefault="00A30AB4">
      <w:r>
        <w:t>§5.</w:t>
      </w:r>
      <w:r>
        <w:tab/>
        <w:t>Dagordningen godkändes.</w:t>
      </w:r>
    </w:p>
    <w:p w:rsidR="00A30AB4" w:rsidRDefault="000814F7">
      <w:r>
        <w:t>§6.</w:t>
      </w:r>
      <w:r>
        <w:tab/>
        <w:t>Lisa Bergqvist och Rolf Bergqvist</w:t>
      </w:r>
      <w:r w:rsidR="00A30AB4">
        <w:t xml:space="preserve"> valdes att justera protokollet.</w:t>
      </w:r>
    </w:p>
    <w:p w:rsidR="00A30AB4" w:rsidRDefault="00A30AB4">
      <w:r>
        <w:t xml:space="preserve">§7. </w:t>
      </w:r>
      <w:r>
        <w:tab/>
        <w:t>Stämman fann sig behörigt kallad.</w:t>
      </w:r>
    </w:p>
    <w:p w:rsidR="00A30AB4" w:rsidRDefault="00A30AB4" w:rsidP="00322959">
      <w:pPr>
        <w:ind w:left="1304" w:hanging="1304"/>
      </w:pPr>
      <w:r>
        <w:t>§9.</w:t>
      </w:r>
      <w:r>
        <w:tab/>
        <w:t>Jaan föredrog styrelsens årsredovisning och revisionsberättelse</w:t>
      </w:r>
      <w:r w:rsidR="000814F7">
        <w:t xml:space="preserve">. </w:t>
      </w:r>
    </w:p>
    <w:p w:rsidR="00A30AB4" w:rsidRDefault="00A30AB4" w:rsidP="00D83883">
      <w:pPr>
        <w:ind w:left="1304" w:hanging="1304"/>
      </w:pPr>
      <w:r>
        <w:t>§10.</w:t>
      </w:r>
      <w:r>
        <w:tab/>
        <w:t>Beslutades om fastställande av resultat och balansräkning samt att vinsten eller förlusten ska disponeras enligt styrelsens förslag.</w:t>
      </w:r>
    </w:p>
    <w:p w:rsidR="00A30AB4" w:rsidRDefault="00A30AB4" w:rsidP="00A24836">
      <w:r>
        <w:t>§11.</w:t>
      </w:r>
      <w:r>
        <w:tab/>
        <w:t xml:space="preserve">Beslut togs och styrelsen beviljades ansvarsfrihet för räkenskapsåret. Styrelsen deltog </w:t>
      </w:r>
      <w:r>
        <w:tab/>
        <w:t>inte i detta beslut.</w:t>
      </w:r>
    </w:p>
    <w:p w:rsidR="00A30AB4" w:rsidRDefault="00A30AB4" w:rsidP="00A24836">
      <w:r>
        <w:t>§12.</w:t>
      </w:r>
      <w:r>
        <w:tab/>
        <w:t xml:space="preserve">Beslut om arvoden till styrelsen togs, samma som tidigare, tre prisbasbelopp, </w:t>
      </w:r>
      <w:r>
        <w:tab/>
        <w:t xml:space="preserve">max 130 000 kr. </w:t>
      </w:r>
    </w:p>
    <w:p w:rsidR="00A30AB4" w:rsidRDefault="00A30AB4" w:rsidP="000814F7">
      <w:r>
        <w:t>§13.</w:t>
      </w:r>
      <w:r>
        <w:tab/>
        <w:t xml:space="preserve">Val av styrelseledamöter och suppleanter. </w:t>
      </w:r>
    </w:p>
    <w:p w:rsidR="00A30AB4" w:rsidRDefault="000814F7" w:rsidP="00A24836">
      <w:r>
        <w:tab/>
        <w:t>Jaan Kubja</w:t>
      </w:r>
      <w:r w:rsidR="0020483C">
        <w:t xml:space="preserve"> (omval) 2</w:t>
      </w:r>
      <w:r w:rsidR="00A30AB4">
        <w:t xml:space="preserve"> år</w:t>
      </w:r>
    </w:p>
    <w:p w:rsidR="00A30AB4" w:rsidRDefault="000814F7" w:rsidP="00A24836">
      <w:r>
        <w:tab/>
        <w:t>Åke Sjöberg</w:t>
      </w:r>
      <w:r w:rsidR="0020483C">
        <w:t xml:space="preserve"> (omval) 2</w:t>
      </w:r>
      <w:r w:rsidR="00A30AB4">
        <w:t xml:space="preserve"> år</w:t>
      </w:r>
    </w:p>
    <w:p w:rsidR="000814F7" w:rsidRDefault="000814F7" w:rsidP="00A24836">
      <w:r>
        <w:tab/>
        <w:t xml:space="preserve">Per-Ivar </w:t>
      </w:r>
      <w:proofErr w:type="spellStart"/>
      <w:r>
        <w:t>Sigelfeldt</w:t>
      </w:r>
      <w:proofErr w:type="spellEnd"/>
      <w:r>
        <w:t xml:space="preserve"> (omval) 2 år</w:t>
      </w:r>
    </w:p>
    <w:p w:rsidR="00A30AB4" w:rsidRDefault="00A30AB4" w:rsidP="00A24836">
      <w:r>
        <w:tab/>
      </w:r>
      <w:r w:rsidR="0020483C">
        <w:t>Till suppleant valdes:</w:t>
      </w:r>
    </w:p>
    <w:p w:rsidR="00A30AB4" w:rsidRDefault="00A30AB4" w:rsidP="00A24836">
      <w:r>
        <w:tab/>
        <w:t>Charlotte Assarson suppleant (omval) 1 år</w:t>
      </w:r>
    </w:p>
    <w:p w:rsidR="00A30AB4" w:rsidRDefault="0020483C" w:rsidP="00A24836">
      <w:r>
        <w:tab/>
        <w:t>Sven Ekman</w:t>
      </w:r>
      <w:r w:rsidR="000814F7">
        <w:t xml:space="preserve"> suppleant (om</w:t>
      </w:r>
      <w:r w:rsidR="00A30AB4">
        <w:t>val) 1 år</w:t>
      </w:r>
    </w:p>
    <w:p w:rsidR="000814F7" w:rsidRDefault="000814F7" w:rsidP="00A24836">
      <w:r>
        <w:tab/>
        <w:t>Erik Andersson (nyval) 1 år</w:t>
      </w:r>
    </w:p>
    <w:p w:rsidR="000814F7" w:rsidRDefault="000814F7" w:rsidP="00A24836">
      <w:r>
        <w:t>§14.</w:t>
      </w:r>
      <w:r>
        <w:tab/>
        <w:t xml:space="preserve">Till revisorer och revisorssuppleanter valdes </w:t>
      </w:r>
      <w:proofErr w:type="spellStart"/>
      <w:r>
        <w:t>BoRevision</w:t>
      </w:r>
      <w:proofErr w:type="spellEnd"/>
      <w:r>
        <w:t>.</w:t>
      </w:r>
    </w:p>
    <w:p w:rsidR="0020483C" w:rsidRDefault="000814F7" w:rsidP="0020483C">
      <w:pPr>
        <w:ind w:left="1304" w:hanging="1304"/>
      </w:pPr>
      <w:r>
        <w:t>§15</w:t>
      </w:r>
      <w:r w:rsidR="00A30AB4">
        <w:t>.</w:t>
      </w:r>
      <w:r w:rsidR="00A30AB4">
        <w:tab/>
        <w:t xml:space="preserve">Till valberedning valdes: </w:t>
      </w:r>
      <w:r w:rsidR="0020483C">
        <w:t>Erik Ågerup (3:</w:t>
      </w:r>
      <w:proofErr w:type="gramStart"/>
      <w:r w:rsidR="0020483C">
        <w:t>an) ,</w:t>
      </w:r>
      <w:proofErr w:type="gramEnd"/>
      <w:r w:rsidR="0020483C">
        <w:t xml:space="preserve"> Marie-Louise Reinius (27:an) och Mikael </w:t>
      </w:r>
      <w:proofErr w:type="spellStart"/>
      <w:r w:rsidR="0020483C">
        <w:t>Dimadis</w:t>
      </w:r>
      <w:proofErr w:type="spellEnd"/>
      <w:r w:rsidR="0020483C">
        <w:t xml:space="preserve"> (29:an).</w:t>
      </w:r>
    </w:p>
    <w:p w:rsidR="00A30AB4" w:rsidRDefault="00A30AB4" w:rsidP="00A24836">
      <w:r>
        <w:t>§16.</w:t>
      </w:r>
      <w:r>
        <w:tab/>
        <w:t xml:space="preserve">Beslut rörande inkomna motioner. </w:t>
      </w:r>
    </w:p>
    <w:p w:rsidR="00A30AB4" w:rsidRDefault="00A30AB4" w:rsidP="0020483C">
      <w:r>
        <w:tab/>
      </w:r>
      <w:r w:rsidR="0020483C">
        <w:t>Inga motioner att behandla.</w:t>
      </w:r>
    </w:p>
    <w:p w:rsidR="004B4259" w:rsidRDefault="004B4259">
      <w:pPr>
        <w:spacing w:after="0"/>
      </w:pPr>
      <w:r>
        <w:br w:type="page"/>
      </w:r>
    </w:p>
    <w:p w:rsidR="0020483C" w:rsidRDefault="00A30AB4" w:rsidP="00A24836">
      <w:r>
        <w:lastRenderedPageBreak/>
        <w:t>§17.</w:t>
      </w:r>
      <w:r>
        <w:tab/>
      </w:r>
      <w:r w:rsidR="000814F7">
        <w:t>Beslut rörande p</w:t>
      </w:r>
      <w:r w:rsidR="0020483C">
        <w:t>ropositioner</w:t>
      </w:r>
    </w:p>
    <w:p w:rsidR="0020483C" w:rsidRDefault="0020483C" w:rsidP="0020483C">
      <w:pPr>
        <w:ind w:firstLine="1304"/>
      </w:pPr>
      <w:r>
        <w:t>Inga propositioner att behandla.</w:t>
      </w:r>
    </w:p>
    <w:p w:rsidR="00A30AB4" w:rsidRDefault="00A30AB4" w:rsidP="00A24836">
      <w:r>
        <w:t>§18.</w:t>
      </w:r>
      <w:r>
        <w:tab/>
        <w:t>Inga övriga förslag från styrelsen.</w:t>
      </w:r>
    </w:p>
    <w:p w:rsidR="00A30AB4" w:rsidRDefault="00A30AB4" w:rsidP="00A24836">
      <w:r>
        <w:t>§19.</w:t>
      </w:r>
      <w:r>
        <w:tab/>
        <w:t>Övriga frågor som diskuterades:</w:t>
      </w:r>
    </w:p>
    <w:p w:rsidR="00714662" w:rsidRDefault="00714662" w:rsidP="00714662">
      <w:pPr>
        <w:ind w:left="1304" w:firstLine="1"/>
      </w:pPr>
      <w:proofErr w:type="gramStart"/>
      <w:r>
        <w:t>-</w:t>
      </w:r>
      <w:proofErr w:type="gramEnd"/>
      <w:r>
        <w:t>Uppsättning av Skyltar med ”Privat område” på innergårdarna</w:t>
      </w:r>
      <w:r w:rsidR="004A3B49">
        <w:t>, förslag framfördes av en medlem</w:t>
      </w:r>
      <w:r w:rsidR="00D63A07">
        <w:t>. Styrelsen undersöker</w:t>
      </w:r>
      <w:r>
        <w:t xml:space="preserve"> detta.</w:t>
      </w:r>
    </w:p>
    <w:p w:rsidR="0032393E" w:rsidRDefault="0032393E" w:rsidP="00714662">
      <w:pPr>
        <w:ind w:left="1304" w:firstLine="1"/>
      </w:pPr>
      <w:r>
        <w:t xml:space="preserve">-Kontakter med Stockholms kommun för att förebygga problem i området i sommar. </w:t>
      </w:r>
    </w:p>
    <w:p w:rsidR="0032393E" w:rsidRDefault="0032393E" w:rsidP="0020483C">
      <w:r>
        <w:tab/>
        <w:t>Styrelsen kontaktar kommunen.</w:t>
      </w:r>
    </w:p>
    <w:p w:rsidR="0032393E" w:rsidRDefault="0032393E" w:rsidP="0020483C">
      <w:r>
        <w:tab/>
      </w:r>
      <w:proofErr w:type="gramStart"/>
      <w:r>
        <w:t>-</w:t>
      </w:r>
      <w:proofErr w:type="gramEnd"/>
      <w:r>
        <w:t>Filtren i elementen</w:t>
      </w:r>
    </w:p>
    <w:p w:rsidR="0032393E" w:rsidRDefault="0032393E" w:rsidP="0020483C">
      <w:r>
        <w:tab/>
        <w:t>Styrelsen återkommer om beslut.</w:t>
      </w:r>
    </w:p>
    <w:p w:rsidR="0032393E" w:rsidRDefault="0032393E" w:rsidP="0020483C">
      <w:r>
        <w:tab/>
      </w:r>
      <w:proofErr w:type="gramStart"/>
      <w:r>
        <w:t>-</w:t>
      </w:r>
      <w:proofErr w:type="gramEnd"/>
      <w:r>
        <w:t xml:space="preserve">Avloppsstammar i badrum och </w:t>
      </w:r>
      <w:proofErr w:type="spellStart"/>
      <w:r>
        <w:t>kökt</w:t>
      </w:r>
      <w:proofErr w:type="spellEnd"/>
      <w:r>
        <w:t>, lukt från avloppet.</w:t>
      </w:r>
    </w:p>
    <w:p w:rsidR="0032393E" w:rsidRDefault="0032393E" w:rsidP="0032393E">
      <w:pPr>
        <w:ind w:left="1304"/>
      </w:pPr>
      <w:r>
        <w:t xml:space="preserve">Viktigt att </w:t>
      </w:r>
      <w:proofErr w:type="spellStart"/>
      <w:r>
        <w:t>vattenlåsten</w:t>
      </w:r>
      <w:proofErr w:type="spellEnd"/>
      <w:r>
        <w:t xml:space="preserve"> är ordentligt rensade. Häll i vatten i brunnen vid tvättmaskinen med jämna mellanrum. Spolning görs efter behov.</w:t>
      </w:r>
    </w:p>
    <w:p w:rsidR="0032393E" w:rsidRDefault="0032393E" w:rsidP="0032393E">
      <w:pPr>
        <w:ind w:left="1304"/>
      </w:pPr>
      <w:proofErr w:type="gramStart"/>
      <w:r>
        <w:t>-</w:t>
      </w:r>
      <w:proofErr w:type="gramEnd"/>
      <w:r>
        <w:t xml:space="preserve">Flaggstång. Vi saknar fortfarande flaggvärd. Christer </w:t>
      </w:r>
      <w:proofErr w:type="spellStart"/>
      <w:r>
        <w:t>Brusdahl</w:t>
      </w:r>
      <w:proofErr w:type="spellEnd"/>
      <w:r>
        <w:t xml:space="preserve"> sköter flaggan i mån av tid.</w:t>
      </w:r>
    </w:p>
    <w:p w:rsidR="0032393E" w:rsidRDefault="0032393E" w:rsidP="0032393E">
      <w:pPr>
        <w:ind w:left="1304"/>
      </w:pPr>
      <w:proofErr w:type="gramStart"/>
      <w:r>
        <w:t>-</w:t>
      </w:r>
      <w:proofErr w:type="gramEnd"/>
      <w:r>
        <w:t xml:space="preserve">Fyrvakt. Christer </w:t>
      </w:r>
      <w:proofErr w:type="spellStart"/>
      <w:r>
        <w:t>Brusdahl</w:t>
      </w:r>
      <w:proofErr w:type="spellEnd"/>
      <w:r>
        <w:t xml:space="preserve"> och Marie-Louise Reinius sköter om fyren.</w:t>
      </w:r>
    </w:p>
    <w:p w:rsidR="0032393E" w:rsidRDefault="0032393E" w:rsidP="0032393E">
      <w:pPr>
        <w:ind w:left="1304"/>
      </w:pPr>
      <w:proofErr w:type="gramStart"/>
      <w:r>
        <w:t>-</w:t>
      </w:r>
      <w:proofErr w:type="gramEnd"/>
      <w:r>
        <w:t>Nycklar, varför är det olika nycklar till porten och soprummet? Portnyckeln är samma som lägenhetsnyckeln, övriga är hushållsnycklar.</w:t>
      </w:r>
    </w:p>
    <w:p w:rsidR="00233C53" w:rsidRDefault="00233C53" w:rsidP="0032393E">
      <w:pPr>
        <w:ind w:left="1304"/>
      </w:pPr>
      <w:proofErr w:type="gramStart"/>
      <w:r>
        <w:t>-</w:t>
      </w:r>
      <w:proofErr w:type="gramEnd"/>
      <w:r>
        <w:t xml:space="preserve">Det påpekades att soprummen inte sällan är överfyllda med konsekvens att sopor hamnar på golvet, vilket </w:t>
      </w:r>
      <w:proofErr w:type="spellStart"/>
      <w:r>
        <w:t>sopentrepenören</w:t>
      </w:r>
      <w:proofErr w:type="spellEnd"/>
      <w:r>
        <w:t xml:space="preserve"> inte städar upp. Jaan påpekade vikten av att vi anstränger oss att bättre sortera och packa våra sopor samt att använda grovsoprummet för utrymmeskrävande sopor.</w:t>
      </w:r>
    </w:p>
    <w:p w:rsidR="0032393E" w:rsidRDefault="0032393E" w:rsidP="0032393E">
      <w:pPr>
        <w:ind w:left="1304"/>
      </w:pPr>
      <w:r>
        <w:t>-Trädgården mellan 27:an och 29:an, kan vi ta hit en trädgårdsarkitekt? Styrelsen tar ställning till detta.</w:t>
      </w:r>
    </w:p>
    <w:p w:rsidR="0032393E" w:rsidRDefault="0032393E" w:rsidP="0032393E">
      <w:pPr>
        <w:ind w:left="1304"/>
      </w:pPr>
      <w:proofErr w:type="gramStart"/>
      <w:r>
        <w:t>-</w:t>
      </w:r>
      <w:proofErr w:type="gramEnd"/>
      <w:r>
        <w:t>Ledig plats att sköta om blommor i våra portar. Lena Lindman i 3:an tog på sig detta uppdrag.</w:t>
      </w:r>
    </w:p>
    <w:p w:rsidR="00A30AB4" w:rsidRPr="00BF54E3" w:rsidRDefault="00A30AB4" w:rsidP="0020483C">
      <w:r>
        <w:tab/>
      </w:r>
    </w:p>
    <w:p w:rsidR="004B4259" w:rsidRDefault="004B4259">
      <w:pPr>
        <w:spacing w:after="0"/>
      </w:pPr>
      <w:r>
        <w:br w:type="page"/>
      </w:r>
    </w:p>
    <w:p w:rsidR="00A30AB4" w:rsidRDefault="00A30AB4" w:rsidP="00A24836">
      <w:r>
        <w:lastRenderedPageBreak/>
        <w:t>§20.</w:t>
      </w:r>
      <w:r>
        <w:tab/>
        <w:t>Stämmans ordförande Gunnar Nyström avslutade mötet.</w:t>
      </w:r>
    </w:p>
    <w:p w:rsidR="00F94517" w:rsidRDefault="00F94517" w:rsidP="00A24836"/>
    <w:p w:rsidR="00F94517" w:rsidRDefault="00F94517" w:rsidP="00A24836"/>
    <w:p w:rsidR="00A30AB4" w:rsidRDefault="00A30AB4" w:rsidP="00A24836">
      <w:r>
        <w:t>Vid pr</w:t>
      </w:r>
      <w:r w:rsidR="00615083">
        <w:t>otokollet</w:t>
      </w:r>
      <w:r w:rsidR="00615083">
        <w:tab/>
      </w:r>
      <w:r w:rsidR="00615083">
        <w:tab/>
        <w:t>Justeras den:</w:t>
      </w:r>
      <w:r w:rsidR="00615083">
        <w:tab/>
      </w:r>
      <w:proofErr w:type="gramStart"/>
      <w:r w:rsidR="00615083">
        <w:t>2016</w:t>
      </w:r>
      <w:r w:rsidR="00043ABD">
        <w:t xml:space="preserve">-    </w:t>
      </w:r>
      <w:r>
        <w:t>-</w:t>
      </w:r>
      <w:proofErr w:type="gramEnd"/>
      <w:r>
        <w:tab/>
      </w:r>
    </w:p>
    <w:p w:rsidR="00A30AB4" w:rsidRDefault="00A30AB4" w:rsidP="00A24836"/>
    <w:p w:rsidR="00A30AB4" w:rsidRDefault="00A30AB4" w:rsidP="00A24836">
      <w:r>
        <w:t>Charlotte Assarson</w:t>
      </w:r>
      <w:r>
        <w:tab/>
      </w:r>
      <w:r>
        <w:tab/>
        <w:t>Gunnar Nyström</w:t>
      </w:r>
    </w:p>
    <w:p w:rsidR="00A30AB4" w:rsidRDefault="00A30AB4" w:rsidP="00A24836">
      <w:r>
        <w:tab/>
      </w:r>
      <w:r>
        <w:tab/>
      </w:r>
      <w:r>
        <w:tab/>
        <w:t>Stämmans ordförande</w:t>
      </w:r>
    </w:p>
    <w:p w:rsidR="00A52081" w:rsidRDefault="00A52081" w:rsidP="00A24836"/>
    <w:p w:rsidR="00A30AB4" w:rsidRDefault="00615083" w:rsidP="00A24836">
      <w:r>
        <w:t>Justeras den</w:t>
      </w:r>
      <w:r>
        <w:tab/>
      </w:r>
      <w:proofErr w:type="gramStart"/>
      <w:r>
        <w:t>2016</w:t>
      </w:r>
      <w:r w:rsidR="006E1C02">
        <w:t xml:space="preserve">-    </w:t>
      </w:r>
      <w:r>
        <w:t>-</w:t>
      </w:r>
      <w:proofErr w:type="gramEnd"/>
      <w:r>
        <w:tab/>
      </w:r>
      <w:r>
        <w:tab/>
        <w:t>Justeras den</w:t>
      </w:r>
      <w:r>
        <w:tab/>
        <w:t>2016</w:t>
      </w:r>
      <w:r w:rsidR="00043ABD">
        <w:t xml:space="preserve">    </w:t>
      </w:r>
      <w:r w:rsidR="00A30AB4">
        <w:t>-</w:t>
      </w:r>
    </w:p>
    <w:p w:rsidR="00A30AB4" w:rsidRDefault="00A30AB4" w:rsidP="00A24836"/>
    <w:p w:rsidR="00A30AB4" w:rsidRDefault="00615083" w:rsidP="00A24836">
      <w:r>
        <w:t>Lisa Bergqvist</w:t>
      </w:r>
      <w:r>
        <w:tab/>
      </w:r>
      <w:r>
        <w:tab/>
      </w:r>
      <w:r>
        <w:tab/>
        <w:t>Rolf Bergqvist</w:t>
      </w:r>
    </w:p>
    <w:p w:rsidR="00A30AB4" w:rsidRDefault="00A30AB4" w:rsidP="00A24836">
      <w:r>
        <w:br w:type="page"/>
      </w:r>
      <w:r>
        <w:lastRenderedPageBreak/>
        <w:t>Röstlängd (</w:t>
      </w:r>
      <w:proofErr w:type="spellStart"/>
      <w:r>
        <w:t>lägenhetsnr</w:t>
      </w:r>
      <w:proofErr w:type="spellEnd"/>
      <w:r>
        <w:t>):</w:t>
      </w:r>
    </w:p>
    <w:p w:rsidR="00DC080E" w:rsidRDefault="00DC080E" w:rsidP="00A24836">
      <w:r>
        <w:t>641</w:t>
      </w:r>
    </w:p>
    <w:p w:rsidR="00DC080E" w:rsidRDefault="00DC080E" w:rsidP="00A24836">
      <w:r>
        <w:t>402</w:t>
      </w:r>
    </w:p>
    <w:p w:rsidR="00DC080E" w:rsidRDefault="00DC080E" w:rsidP="00A24836">
      <w:r>
        <w:t>645</w:t>
      </w:r>
    </w:p>
    <w:p w:rsidR="00DC080E" w:rsidRDefault="00DC080E" w:rsidP="00A24836">
      <w:r>
        <w:t>644</w:t>
      </w:r>
    </w:p>
    <w:p w:rsidR="00DC080E" w:rsidRDefault="00247B7C" w:rsidP="00A24836">
      <w:r>
        <w:t>642</w:t>
      </w:r>
      <w:bookmarkStart w:id="0" w:name="_GoBack"/>
      <w:bookmarkEnd w:id="0"/>
    </w:p>
    <w:p w:rsidR="00DC080E" w:rsidRDefault="00DC080E" w:rsidP="00A24836">
      <w:r>
        <w:t>412</w:t>
      </w:r>
    </w:p>
    <w:p w:rsidR="00DC080E" w:rsidRDefault="00DC080E" w:rsidP="00A24836">
      <w:r>
        <w:t>443</w:t>
      </w:r>
    </w:p>
    <w:p w:rsidR="00DC080E" w:rsidRDefault="00DC080E" w:rsidP="00A24836">
      <w:r>
        <w:t>401</w:t>
      </w:r>
    </w:p>
    <w:p w:rsidR="00DC080E" w:rsidRDefault="00DC080E" w:rsidP="00A24836">
      <w:r>
        <w:t>635</w:t>
      </w:r>
    </w:p>
    <w:p w:rsidR="00DC080E" w:rsidRDefault="00DC080E" w:rsidP="00A24836">
      <w:r>
        <w:t>661</w:t>
      </w:r>
    </w:p>
    <w:p w:rsidR="00DC080E" w:rsidRDefault="00DC080E" w:rsidP="00A24836">
      <w:r>
        <w:t>444</w:t>
      </w:r>
    </w:p>
    <w:p w:rsidR="00DC080E" w:rsidRDefault="00DC080E" w:rsidP="00A24836">
      <w:r>
        <w:t>563</w:t>
      </w:r>
    </w:p>
    <w:p w:rsidR="00DC080E" w:rsidRDefault="00DC080E" w:rsidP="00A24836">
      <w:r>
        <w:t>411</w:t>
      </w:r>
    </w:p>
    <w:p w:rsidR="00DC080E" w:rsidRDefault="00DC080E" w:rsidP="00A24836">
      <w:r>
        <w:t>432</w:t>
      </w:r>
    </w:p>
    <w:p w:rsidR="00DC080E" w:rsidRDefault="00DC080E" w:rsidP="00A24836">
      <w:r>
        <w:t>415</w:t>
      </w:r>
    </w:p>
    <w:p w:rsidR="00DC080E" w:rsidRDefault="00DC080E" w:rsidP="00A24836">
      <w:r>
        <w:t>445</w:t>
      </w:r>
    </w:p>
    <w:p w:rsidR="00DC080E" w:rsidRDefault="00DC080E" w:rsidP="00A24836">
      <w:r>
        <w:t>433</w:t>
      </w:r>
    </w:p>
    <w:p w:rsidR="00DC080E" w:rsidRDefault="00DC080E" w:rsidP="00A24836">
      <w:r>
        <w:t>544</w:t>
      </w:r>
    </w:p>
    <w:p w:rsidR="00DC080E" w:rsidRDefault="00DC080E" w:rsidP="00A24836">
      <w:r>
        <w:t>462</w:t>
      </w:r>
    </w:p>
    <w:p w:rsidR="00DC080E" w:rsidRDefault="00DC080E" w:rsidP="00A24836">
      <w:r>
        <w:t>625</w:t>
      </w:r>
    </w:p>
    <w:p w:rsidR="00DC080E" w:rsidRDefault="00DC080E" w:rsidP="00A24836">
      <w:r>
        <w:t>662</w:t>
      </w:r>
    </w:p>
    <w:p w:rsidR="00DC080E" w:rsidRDefault="00DC080E" w:rsidP="00A24836">
      <w:r>
        <w:t>612</w:t>
      </w:r>
    </w:p>
    <w:p w:rsidR="00DC080E" w:rsidRDefault="00DC080E" w:rsidP="00A24836">
      <w:r>
        <w:t>561</w:t>
      </w:r>
    </w:p>
    <w:p w:rsidR="00DC080E" w:rsidRDefault="00DC080E" w:rsidP="00A24836">
      <w:r>
        <w:t>631</w:t>
      </w:r>
    </w:p>
    <w:p w:rsidR="00DC080E" w:rsidRDefault="00DC080E" w:rsidP="00A24836">
      <w:r>
        <w:t>423</w:t>
      </w:r>
    </w:p>
    <w:p w:rsidR="00DC080E" w:rsidRDefault="00DC080E" w:rsidP="00A24836">
      <w:r>
        <w:t>421</w:t>
      </w:r>
    </w:p>
    <w:p w:rsidR="00DC080E" w:rsidRDefault="00DC080E" w:rsidP="00A24836">
      <w:r>
        <w:t>503</w:t>
      </w:r>
    </w:p>
    <w:p w:rsidR="00DC080E" w:rsidRDefault="00DC080E" w:rsidP="00A24836">
      <w:r>
        <w:t>621</w:t>
      </w:r>
    </w:p>
    <w:p w:rsidR="00DC080E" w:rsidRDefault="00DC080E" w:rsidP="00A24836">
      <w:r>
        <w:t>614/615</w:t>
      </w:r>
    </w:p>
    <w:p w:rsidR="00DC080E" w:rsidRDefault="00DC080E" w:rsidP="00A24836">
      <w:r>
        <w:lastRenderedPageBreak/>
        <w:t>601</w:t>
      </w:r>
    </w:p>
    <w:p w:rsidR="00DC080E" w:rsidRDefault="00DC080E" w:rsidP="00A24836">
      <w:r>
        <w:t>562</w:t>
      </w:r>
    </w:p>
    <w:p w:rsidR="00DC080E" w:rsidRDefault="00DC080E" w:rsidP="00A24836">
      <w:r>
        <w:t>422</w:t>
      </w:r>
    </w:p>
    <w:p w:rsidR="00DE3B48" w:rsidRDefault="00DE3B48" w:rsidP="00A24836">
      <w:r>
        <w:t>454</w:t>
      </w:r>
    </w:p>
    <w:p w:rsidR="00DC080E" w:rsidRDefault="00DC080E" w:rsidP="00A24836">
      <w:r>
        <w:t>531</w:t>
      </w:r>
    </w:p>
    <w:p w:rsidR="00DC080E" w:rsidRDefault="00DC080E" w:rsidP="00A24836">
      <w:r>
        <w:t>453</w:t>
      </w:r>
    </w:p>
    <w:sectPr w:rsidR="00DC080E" w:rsidSect="00FD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965C6"/>
    <w:multiLevelType w:val="hybridMultilevel"/>
    <w:tmpl w:val="659A3FB8"/>
    <w:lvl w:ilvl="0" w:tplc="1616C0F0">
      <w:start w:val="1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1FA436E"/>
    <w:multiLevelType w:val="hybridMultilevel"/>
    <w:tmpl w:val="77325844"/>
    <w:lvl w:ilvl="0" w:tplc="27BE0192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cs="Times New Roman"/>
      </w:rPr>
    </w:lvl>
  </w:abstractNum>
  <w:abstractNum w:abstractNumId="2" w15:restartNumberingAfterBreak="0">
    <w:nsid w:val="78702F56"/>
    <w:multiLevelType w:val="hybridMultilevel"/>
    <w:tmpl w:val="74F8B148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80"/>
    <w:rsid w:val="00043ABD"/>
    <w:rsid w:val="000644CF"/>
    <w:rsid w:val="00065831"/>
    <w:rsid w:val="000814F7"/>
    <w:rsid w:val="000B7780"/>
    <w:rsid w:val="00114124"/>
    <w:rsid w:val="0017689F"/>
    <w:rsid w:val="001A0D28"/>
    <w:rsid w:val="0020483C"/>
    <w:rsid w:val="002264AC"/>
    <w:rsid w:val="00233C53"/>
    <w:rsid w:val="00246C3D"/>
    <w:rsid w:val="00247B7C"/>
    <w:rsid w:val="00264038"/>
    <w:rsid w:val="00270BE2"/>
    <w:rsid w:val="002A2699"/>
    <w:rsid w:val="002F54BE"/>
    <w:rsid w:val="00322959"/>
    <w:rsid w:val="0032393E"/>
    <w:rsid w:val="003D1292"/>
    <w:rsid w:val="004467B8"/>
    <w:rsid w:val="00466785"/>
    <w:rsid w:val="004733AE"/>
    <w:rsid w:val="004A3B49"/>
    <w:rsid w:val="004A6AE6"/>
    <w:rsid w:val="004B4259"/>
    <w:rsid w:val="0053504F"/>
    <w:rsid w:val="0056392F"/>
    <w:rsid w:val="00567079"/>
    <w:rsid w:val="00574C66"/>
    <w:rsid w:val="005E1367"/>
    <w:rsid w:val="0060761A"/>
    <w:rsid w:val="00615083"/>
    <w:rsid w:val="0061798C"/>
    <w:rsid w:val="006278DA"/>
    <w:rsid w:val="006452BF"/>
    <w:rsid w:val="0066182D"/>
    <w:rsid w:val="006E1C02"/>
    <w:rsid w:val="00714662"/>
    <w:rsid w:val="00754088"/>
    <w:rsid w:val="00786510"/>
    <w:rsid w:val="007B0567"/>
    <w:rsid w:val="00802791"/>
    <w:rsid w:val="00811EB0"/>
    <w:rsid w:val="008471A5"/>
    <w:rsid w:val="00880D90"/>
    <w:rsid w:val="008A0B06"/>
    <w:rsid w:val="008B1A04"/>
    <w:rsid w:val="008D014E"/>
    <w:rsid w:val="008E3CBA"/>
    <w:rsid w:val="008F5D37"/>
    <w:rsid w:val="00912C2A"/>
    <w:rsid w:val="00914BA5"/>
    <w:rsid w:val="0096155F"/>
    <w:rsid w:val="00987031"/>
    <w:rsid w:val="00995EBE"/>
    <w:rsid w:val="00A24836"/>
    <w:rsid w:val="00A30AB4"/>
    <w:rsid w:val="00A423A5"/>
    <w:rsid w:val="00A52081"/>
    <w:rsid w:val="00A7158B"/>
    <w:rsid w:val="00A86D4B"/>
    <w:rsid w:val="00AB3A6E"/>
    <w:rsid w:val="00AE7764"/>
    <w:rsid w:val="00B526F0"/>
    <w:rsid w:val="00B65D19"/>
    <w:rsid w:val="00B76791"/>
    <w:rsid w:val="00BB4E07"/>
    <w:rsid w:val="00BD3B52"/>
    <w:rsid w:val="00BF54E3"/>
    <w:rsid w:val="00BF6100"/>
    <w:rsid w:val="00C4247B"/>
    <w:rsid w:val="00C61138"/>
    <w:rsid w:val="00C921D5"/>
    <w:rsid w:val="00CF12BC"/>
    <w:rsid w:val="00D33097"/>
    <w:rsid w:val="00D63A07"/>
    <w:rsid w:val="00D766E0"/>
    <w:rsid w:val="00D83883"/>
    <w:rsid w:val="00D838AE"/>
    <w:rsid w:val="00DC080E"/>
    <w:rsid w:val="00DE3B48"/>
    <w:rsid w:val="00DE6F8D"/>
    <w:rsid w:val="00E05A56"/>
    <w:rsid w:val="00E7654C"/>
    <w:rsid w:val="00E916FC"/>
    <w:rsid w:val="00EB1CBC"/>
    <w:rsid w:val="00ED332C"/>
    <w:rsid w:val="00EE1EAC"/>
    <w:rsid w:val="00F03682"/>
    <w:rsid w:val="00F23625"/>
    <w:rsid w:val="00F40C78"/>
    <w:rsid w:val="00F67349"/>
    <w:rsid w:val="00F70B86"/>
    <w:rsid w:val="00F778FB"/>
    <w:rsid w:val="00F94517"/>
    <w:rsid w:val="00FD42C6"/>
    <w:rsid w:val="00FE32F2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617FFB-5710-4E1C-9B44-58787B13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2C6"/>
    <w:pPr>
      <w:spacing w:after="200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05A5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8A0B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8A0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108">
          <w:marLeft w:val="199"/>
          <w:marRight w:val="199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9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9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93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18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59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4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54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80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16">
                  <w:marLeft w:val="0"/>
                  <w:marRight w:val="0"/>
                  <w:marTop w:val="0"/>
                  <w:marBottom w:val="1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64">
                  <w:marLeft w:val="0"/>
                  <w:marRight w:val="0"/>
                  <w:marTop w:val="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9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39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3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3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9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9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39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266">
          <w:marLeft w:val="0"/>
          <w:marRight w:val="0"/>
          <w:marTop w:val="155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41">
              <w:marLeft w:val="0"/>
              <w:marRight w:val="0"/>
              <w:marTop w:val="1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331">
          <w:marLeft w:val="199"/>
          <w:marRight w:val="199"/>
          <w:marTop w:val="299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CCCCCC"/>
            <w:right w:val="none" w:sz="0" w:space="0" w:color="auto"/>
          </w:divBdr>
          <w:divsChild>
            <w:div w:id="8393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3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36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8" w:color="000000"/>
                        <w:left w:val="single" w:sz="8" w:space="8" w:color="000000"/>
                        <w:bottom w:val="single" w:sz="8" w:space="8" w:color="000000"/>
                        <w:right w:val="single" w:sz="8" w:space="8" w:color="000000"/>
                      </w:divBdr>
                      <w:divsChild>
                        <w:div w:id="839393267">
                          <w:marLeft w:val="0"/>
                          <w:marRight w:val="0"/>
                          <w:marTop w:val="0"/>
                          <w:marBottom w:val="1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36">
                  <w:marLeft w:val="0"/>
                  <w:marRight w:val="0"/>
                  <w:marTop w:val="0"/>
                  <w:marBottom w:val="0"/>
                  <w:divBdr>
                    <w:top w:val="single" w:sz="8" w:space="8" w:color="000000"/>
                    <w:left w:val="single" w:sz="8" w:space="8" w:color="000000"/>
                    <w:bottom w:val="single" w:sz="8" w:space="8" w:color="000000"/>
                    <w:right w:val="single" w:sz="8" w:space="8" w:color="000000"/>
                  </w:divBdr>
                  <w:divsChild>
                    <w:div w:id="8393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22">
                  <w:marLeft w:val="0"/>
                  <w:marRight w:val="0"/>
                  <w:marTop w:val="0"/>
                  <w:marBottom w:val="0"/>
                  <w:divBdr>
                    <w:top w:val="single" w:sz="8" w:space="8" w:color="000000"/>
                    <w:left w:val="single" w:sz="8" w:space="8" w:color="000000"/>
                    <w:bottom w:val="single" w:sz="8" w:space="8" w:color="000000"/>
                    <w:right w:val="single" w:sz="8" w:space="8" w:color="000000"/>
                  </w:divBdr>
                  <w:divsChild>
                    <w:div w:id="83939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39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93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3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3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3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39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528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Mälarstrand 2</vt:lpstr>
    </vt:vector>
  </TitlesOfParts>
  <Company>SAS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Mälarstrand 2</dc:title>
  <dc:creator>Carina Göransson</dc:creator>
  <cp:lastModifiedBy>Charlotte Assarson, PostNord Logistics</cp:lastModifiedBy>
  <cp:revision>12</cp:revision>
  <cp:lastPrinted>2015-05-27T09:01:00Z</cp:lastPrinted>
  <dcterms:created xsi:type="dcterms:W3CDTF">2016-04-26T07:14:00Z</dcterms:created>
  <dcterms:modified xsi:type="dcterms:W3CDTF">2016-04-26T14:41:00Z</dcterms:modified>
</cp:coreProperties>
</file>